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2" w:rsidRPr="00455B02" w:rsidRDefault="00455B02" w:rsidP="00455B02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r w:rsidRPr="00455B02"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  <w:t>Противодействие терроризму и экстремизму</w:t>
      </w:r>
    </w:p>
    <w:p w:rsidR="00455B02" w:rsidRPr="00455B02" w:rsidRDefault="00455B02" w:rsidP="00455B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Телефоны экстренных служб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 Российской Федерации: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МЧС России – (495) 449-99-99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ФСБ России – (495) 224-22-22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МВД России – (495) 237-75-85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Электронный адрес для обращений граждан о фактах экстремистской и террористической деятельности – ekstremizmy.net@yandex.ru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Единый общероссийский номер детского телефона доверия – 8-800-2000-122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 Республике Башкортостан: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Единый телефон доверия – 8 800 7000 183 (круглосуточно, анонимно, бесплатно)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Управление ФСБ России по РБ – (347) 251-21-11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МВД РФ по РБ (347)-128, с мобильного – 128 , (347) 279-37-89 справочная служба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ГУ МЧС России по Республике Башкортостан</w:t>
      </w:r>
      <w:r w:rsidR="00AD53D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(347) 233-99-99</w:t>
      </w:r>
      <w:r w:rsidR="00AD53D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="00AD53D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Сообщите о пр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оявлениях экстремизма по телефонам: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8 (347) 218-02-96 – сектор воспитательной работы с несовершеннолетними и молодежью Министерства молодежной политики и спорта Республики Башкортостан;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(347) 233-44-55 – телефон доверия антитеррористической комиссии РБ;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128 – телефон доверия Министерства внутренних дел по РБ;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(347) 273-73-72 – телефон доверия УФСБ России по РБ.</w:t>
      </w:r>
      <w:r w:rsidRPr="00455B0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по электронной почте: ekstremizmy.net@yandex.ru</w:t>
      </w:r>
    </w:p>
    <w:p w:rsidR="00455B02" w:rsidRDefault="00634BCC" w:rsidP="00455B0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hyperlink r:id="rId4" w:history="1">
        <w:r w:rsidR="00455B02">
          <w:rPr>
            <w:rStyle w:val="a4"/>
            <w:rFonts w:ascii="Georgia" w:hAnsi="Georgia"/>
            <w:color w:val="4E8700"/>
            <w:sz w:val="20"/>
            <w:szCs w:val="20"/>
          </w:rPr>
          <w:t>Памятки для населения</w:t>
        </w:r>
      </w:hyperlink>
      <w:r w:rsidR="00455B02">
        <w:rPr>
          <w:rFonts w:ascii="Georgia" w:hAnsi="Georgia"/>
          <w:color w:val="000000"/>
          <w:sz w:val="20"/>
          <w:szCs w:val="20"/>
        </w:rPr>
        <w:br/>
      </w:r>
      <w:hyperlink r:id="rId5" w:tgtFrame="_blank" w:history="1">
        <w:r w:rsidR="00455B02">
          <w:rPr>
            <w:rStyle w:val="a4"/>
            <w:rFonts w:ascii="Georgia" w:hAnsi="Georgia"/>
            <w:color w:val="4E8700"/>
            <w:sz w:val="20"/>
            <w:szCs w:val="20"/>
          </w:rPr>
          <w:t>Приказ об обеспечении комплексной безопасности в ОО</w:t>
        </w:r>
      </w:hyperlink>
    </w:p>
    <w:p w:rsidR="00455B02" w:rsidRDefault="00634BCC" w:rsidP="00455B0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hyperlink r:id="rId6" w:history="1">
        <w:r w:rsidR="00455B02">
          <w:rPr>
            <w:rStyle w:val="a4"/>
            <w:rFonts w:ascii="Georgia" w:hAnsi="Georgia"/>
            <w:color w:val="4E8700"/>
            <w:sz w:val="20"/>
            <w:szCs w:val="20"/>
          </w:rPr>
          <w:t>Памятка гражданам об их действиях при установлении уровней террористической опасности</w:t>
        </w:r>
      </w:hyperlink>
    </w:p>
    <w:p w:rsidR="00F24150" w:rsidRDefault="00F24150"/>
    <w:sectPr w:rsidR="00F24150" w:rsidSect="00F2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02"/>
    <w:rsid w:val="00455B02"/>
    <w:rsid w:val="004820D3"/>
    <w:rsid w:val="00634BCC"/>
    <w:rsid w:val="00AD53D7"/>
    <w:rsid w:val="00F2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50"/>
  </w:style>
  <w:style w:type="paragraph" w:styleId="1">
    <w:name w:val="heading 1"/>
    <w:basedOn w:val="a"/>
    <w:link w:val="10"/>
    <w:uiPriority w:val="9"/>
    <w:qFormat/>
    <w:rsid w:val="00455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ibroo.ucoz.ru/Novosti-5/pamjatka.rar" TargetMode="External"/><Relationship Id="rId5" Type="http://schemas.openxmlformats.org/officeDocument/2006/relationships/hyperlink" Target="http://haibroo.ucoz.ru/MKU/287.pdf" TargetMode="External"/><Relationship Id="rId4" Type="http://schemas.openxmlformats.org/officeDocument/2006/relationships/hyperlink" Target="https://haibulla.bashkortostan.ru/activity/32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sensei2</cp:lastModifiedBy>
  <cp:revision>4</cp:revision>
  <dcterms:created xsi:type="dcterms:W3CDTF">2018-11-27T05:42:00Z</dcterms:created>
  <dcterms:modified xsi:type="dcterms:W3CDTF">2018-11-27T08:21:00Z</dcterms:modified>
</cp:coreProperties>
</file>