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43" w:rsidRPr="00930643" w:rsidRDefault="00930643" w:rsidP="00930643">
      <w:pPr>
        <w:spacing w:before="336" w:after="240" w:line="240" w:lineRule="auto"/>
        <w:jc w:val="center"/>
        <w:outlineLvl w:val="2"/>
        <w:rPr>
          <w:rFonts w:ascii="Arial" w:eastAsia="Times New Roman" w:hAnsi="Arial" w:cs="Arial"/>
          <w:color w:val="2E373B"/>
          <w:sz w:val="36"/>
          <w:szCs w:val="36"/>
          <w:lang w:eastAsia="ru-RU"/>
        </w:rPr>
      </w:pPr>
      <w:r w:rsidRPr="00930643">
        <w:rPr>
          <w:rFonts w:ascii="Arial" w:eastAsia="Times New Roman" w:hAnsi="Arial" w:cs="Arial"/>
          <w:color w:val="2E373B"/>
          <w:sz w:val="36"/>
          <w:szCs w:val="36"/>
          <w:lang w:eastAsia="ru-RU"/>
        </w:rPr>
        <w:t>Сведения о количестве обучающихся по классам и наличии вакантных мест для приема по состоянию на 0</w:t>
      </w:r>
      <w:r>
        <w:rPr>
          <w:rFonts w:ascii="Arial" w:eastAsia="Times New Roman" w:hAnsi="Arial" w:cs="Arial"/>
          <w:color w:val="2E373B"/>
          <w:sz w:val="36"/>
          <w:szCs w:val="36"/>
          <w:lang w:eastAsia="ru-RU"/>
        </w:rPr>
        <w:t>1</w:t>
      </w:r>
      <w:r w:rsidRPr="00930643">
        <w:rPr>
          <w:rFonts w:ascii="Arial" w:eastAsia="Times New Roman" w:hAnsi="Arial" w:cs="Arial"/>
          <w:color w:val="2E373B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color w:val="2E373B"/>
          <w:sz w:val="36"/>
          <w:szCs w:val="36"/>
          <w:lang w:eastAsia="ru-RU"/>
        </w:rPr>
        <w:t>8</w:t>
      </w:r>
      <w:r w:rsidRPr="00930643">
        <w:rPr>
          <w:rFonts w:ascii="Arial" w:eastAsia="Times New Roman" w:hAnsi="Arial" w:cs="Arial"/>
          <w:color w:val="2E373B"/>
          <w:sz w:val="36"/>
          <w:szCs w:val="36"/>
          <w:lang w:eastAsia="ru-RU"/>
        </w:rPr>
        <w:t>.2024 года</w:t>
      </w:r>
    </w:p>
    <w:tbl>
      <w:tblPr>
        <w:tblW w:w="144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133"/>
        <w:gridCol w:w="2532"/>
        <w:gridCol w:w="8951"/>
      </w:tblGrid>
      <w:tr w:rsidR="00930643" w:rsidRPr="00930643" w:rsidTr="00126134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 xml:space="preserve">Кол-во </w:t>
            </w:r>
            <w:proofErr w:type="gramStart"/>
            <w:r w:rsidRPr="00930643">
              <w:rPr>
                <w:lang w:eastAsia="ru-RU"/>
              </w:rPr>
              <w:t>обучающих</w:t>
            </w:r>
            <w:proofErr w:type="gramEnd"/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Кол-во вакантных мест</w:t>
            </w:r>
          </w:p>
        </w:tc>
        <w:tc>
          <w:tcPr>
            <w:tcW w:w="8670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Бюджетные ассигнования</w:t>
            </w:r>
          </w:p>
        </w:tc>
      </w:tr>
      <w:tr w:rsidR="00126134" w:rsidRPr="00930643" w:rsidTr="00126134">
        <w:tc>
          <w:tcPr>
            <w:tcW w:w="14467" w:type="dxa"/>
            <w:gridSpan w:val="4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26134" w:rsidRPr="00930643" w:rsidRDefault="00126134" w:rsidP="00126134">
            <w:pPr>
              <w:pStyle w:val="a3"/>
              <w:rPr>
                <w:lang w:eastAsia="ru-RU"/>
              </w:rPr>
            </w:pPr>
            <w:r w:rsidRPr="00930643">
              <w:rPr>
                <w:b/>
                <w:bCs/>
                <w:bdr w:val="none" w:sz="0" w:space="0" w:color="auto" w:frame="1"/>
                <w:lang w:eastAsia="ru-RU"/>
              </w:rPr>
              <w:t>Основная образовательная программа начального общего образования</w:t>
            </w:r>
          </w:p>
        </w:tc>
      </w:tr>
      <w:tr w:rsidR="00930643" w:rsidRPr="00930643" w:rsidTr="00126134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1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8670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Бюджетные ассигнования бюджетов субъекта Российской Федерации</w:t>
            </w:r>
          </w:p>
        </w:tc>
      </w:tr>
      <w:tr w:rsidR="00930643" w:rsidRPr="00930643" w:rsidTr="00126134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8670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Бюджетные ассигнования бюджетов субъекта Российской Федерации</w:t>
            </w:r>
          </w:p>
        </w:tc>
      </w:tr>
      <w:tr w:rsidR="00930643" w:rsidRPr="00930643" w:rsidTr="00126134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8670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Бюджетные ассигнования бюджетов субъекта Российской Федерации</w:t>
            </w:r>
          </w:p>
        </w:tc>
      </w:tr>
      <w:tr w:rsidR="00930643" w:rsidRPr="00930643" w:rsidTr="00126134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8670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Бюджетные ассигнования бюджетов субъекта Российской Федерации</w:t>
            </w:r>
          </w:p>
        </w:tc>
      </w:tr>
      <w:tr w:rsidR="00126134" w:rsidRPr="00930643" w:rsidTr="00126134">
        <w:tc>
          <w:tcPr>
            <w:tcW w:w="14467" w:type="dxa"/>
            <w:gridSpan w:val="4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26134" w:rsidRPr="00930643" w:rsidRDefault="00126134" w:rsidP="00126134">
            <w:pPr>
              <w:pStyle w:val="a3"/>
              <w:rPr>
                <w:lang w:eastAsia="ru-RU"/>
              </w:rPr>
            </w:pPr>
            <w:r w:rsidRPr="00930643">
              <w:rPr>
                <w:b/>
                <w:bCs/>
                <w:bdr w:val="none" w:sz="0" w:space="0" w:color="auto" w:frame="1"/>
                <w:lang w:eastAsia="ru-RU"/>
              </w:rPr>
              <w:t>Основная образовательная программа основного общего образования</w:t>
            </w:r>
          </w:p>
        </w:tc>
      </w:tr>
      <w:tr w:rsidR="00930643" w:rsidRPr="00930643" w:rsidTr="00126134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8670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Бюджетные ассигнования бюджетов субъекта Российской Федерации</w:t>
            </w:r>
          </w:p>
        </w:tc>
      </w:tr>
      <w:tr w:rsidR="00930643" w:rsidRPr="00930643" w:rsidTr="00126134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8670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Бюджетные ассигнования бюджетов субъекта Российской Федерации</w:t>
            </w:r>
          </w:p>
        </w:tc>
      </w:tr>
      <w:tr w:rsidR="00930643" w:rsidRPr="00930643" w:rsidTr="00126134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8670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Бюджетные ассигнования бюджетов субъекта Российской Федерации</w:t>
            </w:r>
          </w:p>
        </w:tc>
      </w:tr>
      <w:tr w:rsidR="00930643" w:rsidRPr="00930643" w:rsidTr="00126134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930643">
              <w:rPr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8670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Бюджетные ассигнования бюджетов субъекта Российской Федерации</w:t>
            </w:r>
          </w:p>
        </w:tc>
      </w:tr>
      <w:tr w:rsidR="00930643" w:rsidRPr="00930643" w:rsidTr="00126134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8670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Бюджетные ассигнования бюджетов субъекта Российской Федерации</w:t>
            </w:r>
          </w:p>
        </w:tc>
      </w:tr>
      <w:tr w:rsidR="00126134" w:rsidRPr="00930643" w:rsidTr="00126134">
        <w:tc>
          <w:tcPr>
            <w:tcW w:w="14467" w:type="dxa"/>
            <w:gridSpan w:val="4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26134" w:rsidRPr="00930643" w:rsidRDefault="00126134" w:rsidP="00126134">
            <w:pPr>
              <w:pStyle w:val="a3"/>
              <w:rPr>
                <w:lang w:eastAsia="ru-RU"/>
              </w:rPr>
            </w:pPr>
            <w:r w:rsidRPr="00930643">
              <w:rPr>
                <w:b/>
                <w:bCs/>
                <w:bdr w:val="none" w:sz="0" w:space="0" w:color="auto" w:frame="1"/>
                <w:lang w:eastAsia="ru-RU"/>
              </w:rPr>
              <w:t>Образовательная программа среднего общего образования </w:t>
            </w:r>
            <w:bookmarkStart w:id="0" w:name="_GoBack"/>
            <w:bookmarkEnd w:id="0"/>
          </w:p>
        </w:tc>
      </w:tr>
      <w:tr w:rsidR="00930643" w:rsidRPr="00930643" w:rsidTr="00126134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8670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Бюджетные ассигнования бюджетов субъекта Российской Федерации</w:t>
            </w:r>
          </w:p>
        </w:tc>
      </w:tr>
      <w:tr w:rsidR="00930643" w:rsidRPr="00930643" w:rsidTr="00126134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8670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930643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Бюджетные ассигнования бюджетов субъекта Российской Федерации</w:t>
            </w:r>
          </w:p>
        </w:tc>
      </w:tr>
    </w:tbl>
    <w:p w:rsidR="00930643" w:rsidRPr="00930643" w:rsidRDefault="00930643" w:rsidP="00930643">
      <w:pPr>
        <w:spacing w:after="312" w:line="240" w:lineRule="auto"/>
        <w:rPr>
          <w:rFonts w:ascii="Arial" w:eastAsia="Times New Roman" w:hAnsi="Arial" w:cs="Arial"/>
          <w:color w:val="181D1F"/>
          <w:sz w:val="21"/>
          <w:szCs w:val="21"/>
          <w:lang w:eastAsia="ru-RU"/>
        </w:rPr>
      </w:pPr>
      <w:r w:rsidRPr="00930643">
        <w:rPr>
          <w:rFonts w:ascii="Arial" w:eastAsia="Times New Roman" w:hAnsi="Arial" w:cs="Arial"/>
          <w:color w:val="181D1F"/>
          <w:sz w:val="21"/>
          <w:szCs w:val="21"/>
          <w:lang w:eastAsia="ru-RU"/>
        </w:rPr>
        <w:lastRenderedPageBreak/>
        <w:t> </w:t>
      </w:r>
    </w:p>
    <w:p w:rsidR="00930643" w:rsidRPr="00930643" w:rsidRDefault="00930643" w:rsidP="00930643">
      <w:pPr>
        <w:spacing w:before="336" w:after="240" w:line="240" w:lineRule="auto"/>
        <w:outlineLvl w:val="3"/>
        <w:rPr>
          <w:rFonts w:ascii="Arial" w:eastAsia="Times New Roman" w:hAnsi="Arial" w:cs="Arial"/>
          <w:color w:val="2E373B"/>
          <w:sz w:val="31"/>
          <w:szCs w:val="31"/>
          <w:lang w:eastAsia="ru-RU"/>
        </w:rPr>
      </w:pPr>
      <w:r w:rsidRPr="00930643">
        <w:rPr>
          <w:rFonts w:ascii="Arial" w:eastAsia="Times New Roman" w:hAnsi="Arial" w:cs="Arial"/>
          <w:color w:val="2E373B"/>
          <w:sz w:val="31"/>
          <w:szCs w:val="31"/>
          <w:lang w:eastAsia="ru-RU"/>
        </w:rPr>
        <w:t>Закрепленные территории: </w:t>
      </w:r>
    </w:p>
    <w:tbl>
      <w:tblPr>
        <w:tblW w:w="144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2"/>
        <w:gridCol w:w="4325"/>
      </w:tblGrid>
      <w:tr w:rsidR="00126134" w:rsidRPr="00930643" w:rsidTr="00126134">
        <w:tc>
          <w:tcPr>
            <w:tcW w:w="0" w:type="auto"/>
            <w:vMerge w:val="restart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126134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 xml:space="preserve">Муниципальное </w:t>
            </w:r>
            <w:r w:rsidRPr="00930643">
              <w:rPr>
                <w:lang w:eastAsia="ru-RU"/>
              </w:rPr>
              <w:t>общеобразовательное</w:t>
            </w:r>
            <w:r w:rsidRPr="00930643">
              <w:rPr>
                <w:lang w:eastAsia="ru-RU"/>
              </w:rPr>
              <w:t xml:space="preserve"> бюджетное </w:t>
            </w:r>
            <w:r w:rsidRPr="00930643">
              <w:rPr>
                <w:lang w:eastAsia="ru-RU"/>
              </w:rPr>
              <w:br/>
              <w:t xml:space="preserve">учреждение средняя общеобразовательная школа </w:t>
            </w:r>
            <w:r>
              <w:rPr>
                <w:lang w:eastAsia="ru-RU"/>
              </w:rPr>
              <w:t xml:space="preserve">им. Н. Каримова с. Кугарчи  МР </w:t>
            </w:r>
            <w:proofErr w:type="spellStart"/>
            <w:r>
              <w:rPr>
                <w:lang w:eastAsia="ru-RU"/>
              </w:rPr>
              <w:t>Зианчуринский</w:t>
            </w:r>
            <w:proofErr w:type="spellEnd"/>
            <w:r>
              <w:rPr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4325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126134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с. Кугарчи СП </w:t>
            </w:r>
            <w:proofErr w:type="spellStart"/>
            <w:r>
              <w:rPr>
                <w:lang w:eastAsia="ru-RU"/>
              </w:rPr>
              <w:t>Суренский</w:t>
            </w:r>
            <w:proofErr w:type="spell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с</w:t>
            </w:r>
            <w:proofErr w:type="gramEnd"/>
            <w:r>
              <w:rPr>
                <w:lang w:eastAsia="ru-RU"/>
              </w:rPr>
              <w:t>/с</w:t>
            </w:r>
          </w:p>
        </w:tc>
      </w:tr>
      <w:tr w:rsidR="00126134" w:rsidRPr="00930643" w:rsidTr="00126134">
        <w:tc>
          <w:tcPr>
            <w:tcW w:w="0" w:type="auto"/>
            <w:vMerge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vAlign w:val="center"/>
            <w:hideMark/>
          </w:tcPr>
          <w:p w:rsidR="00126134" w:rsidRPr="00930643" w:rsidRDefault="00126134" w:rsidP="00126134">
            <w:pPr>
              <w:pStyle w:val="a3"/>
              <w:rPr>
                <w:lang w:eastAsia="ru-RU"/>
              </w:rPr>
            </w:pPr>
          </w:p>
        </w:tc>
        <w:tc>
          <w:tcPr>
            <w:tcW w:w="4325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126134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д. </w:t>
            </w:r>
            <w:proofErr w:type="spellStart"/>
            <w:r>
              <w:rPr>
                <w:lang w:eastAsia="ru-RU"/>
              </w:rPr>
              <w:t>Кинзябулатово</w:t>
            </w:r>
            <w:proofErr w:type="spellEnd"/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СП </w:t>
            </w:r>
            <w:proofErr w:type="spellStart"/>
            <w:r>
              <w:rPr>
                <w:lang w:eastAsia="ru-RU"/>
              </w:rPr>
              <w:t>Суренский</w:t>
            </w:r>
            <w:proofErr w:type="spell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с</w:t>
            </w:r>
            <w:proofErr w:type="gramEnd"/>
            <w:r>
              <w:rPr>
                <w:lang w:eastAsia="ru-RU"/>
              </w:rPr>
              <w:t>/с</w:t>
            </w:r>
          </w:p>
        </w:tc>
      </w:tr>
      <w:tr w:rsidR="00126134" w:rsidRPr="00930643" w:rsidTr="00126134">
        <w:tc>
          <w:tcPr>
            <w:tcW w:w="0" w:type="auto"/>
            <w:vMerge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vAlign w:val="center"/>
            <w:hideMark/>
          </w:tcPr>
          <w:p w:rsidR="00126134" w:rsidRPr="00930643" w:rsidRDefault="00126134" w:rsidP="00126134">
            <w:pPr>
              <w:pStyle w:val="a3"/>
              <w:rPr>
                <w:lang w:eastAsia="ru-RU"/>
              </w:rPr>
            </w:pPr>
          </w:p>
        </w:tc>
        <w:tc>
          <w:tcPr>
            <w:tcW w:w="4325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Pr="00930643" w:rsidRDefault="00126134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д. </w:t>
            </w:r>
            <w:proofErr w:type="spellStart"/>
            <w:r>
              <w:rPr>
                <w:lang w:eastAsia="ru-RU"/>
              </w:rPr>
              <w:t>Худабандино</w:t>
            </w:r>
            <w:proofErr w:type="spellEnd"/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СП </w:t>
            </w:r>
            <w:proofErr w:type="spellStart"/>
            <w:r>
              <w:rPr>
                <w:lang w:eastAsia="ru-RU"/>
              </w:rPr>
              <w:t>Суренский</w:t>
            </w:r>
            <w:proofErr w:type="spell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с</w:t>
            </w:r>
            <w:proofErr w:type="gramEnd"/>
            <w:r>
              <w:rPr>
                <w:lang w:eastAsia="ru-RU"/>
              </w:rPr>
              <w:t>/с</w:t>
            </w:r>
          </w:p>
        </w:tc>
      </w:tr>
      <w:tr w:rsidR="00126134" w:rsidRPr="00930643" w:rsidTr="00126134">
        <w:tc>
          <w:tcPr>
            <w:tcW w:w="0" w:type="auto"/>
            <w:vMerge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vAlign w:val="center"/>
            <w:hideMark/>
          </w:tcPr>
          <w:p w:rsidR="00126134" w:rsidRPr="00930643" w:rsidRDefault="00126134" w:rsidP="00126134">
            <w:pPr>
              <w:pStyle w:val="a3"/>
              <w:rPr>
                <w:lang w:eastAsia="ru-RU"/>
              </w:rPr>
            </w:pPr>
          </w:p>
        </w:tc>
        <w:tc>
          <w:tcPr>
            <w:tcW w:w="4325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30643" w:rsidRDefault="00126134" w:rsidP="00126134">
            <w:pPr>
              <w:pStyle w:val="a3"/>
              <w:rPr>
                <w:lang w:eastAsia="ru-RU"/>
              </w:rPr>
            </w:pPr>
            <w:r w:rsidRPr="00930643">
              <w:rPr>
                <w:lang w:eastAsia="ru-RU"/>
              </w:rPr>
              <w:t> </w:t>
            </w:r>
            <w:r>
              <w:rPr>
                <w:lang w:eastAsia="ru-RU"/>
              </w:rPr>
              <w:t xml:space="preserve">д. М-Муйнак </w:t>
            </w:r>
            <w:r>
              <w:rPr>
                <w:lang w:eastAsia="ru-RU"/>
              </w:rPr>
              <w:t xml:space="preserve">СП </w:t>
            </w:r>
            <w:proofErr w:type="spellStart"/>
            <w:r>
              <w:rPr>
                <w:lang w:eastAsia="ru-RU"/>
              </w:rPr>
              <w:t>Суренский</w:t>
            </w:r>
            <w:proofErr w:type="spell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с</w:t>
            </w:r>
            <w:proofErr w:type="gramEnd"/>
            <w:r>
              <w:rPr>
                <w:lang w:eastAsia="ru-RU"/>
              </w:rPr>
              <w:t>/с</w:t>
            </w:r>
          </w:p>
          <w:p w:rsidR="00930643" w:rsidRPr="00930643" w:rsidRDefault="00126134" w:rsidP="0012613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д. Богдановка  </w:t>
            </w:r>
            <w:r>
              <w:rPr>
                <w:lang w:eastAsia="ru-RU"/>
              </w:rPr>
              <w:t xml:space="preserve">СП </w:t>
            </w:r>
            <w:proofErr w:type="spellStart"/>
            <w:r>
              <w:rPr>
                <w:lang w:eastAsia="ru-RU"/>
              </w:rPr>
              <w:t>Суренский</w:t>
            </w:r>
            <w:proofErr w:type="spell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с</w:t>
            </w:r>
            <w:proofErr w:type="gramEnd"/>
            <w:r>
              <w:rPr>
                <w:lang w:eastAsia="ru-RU"/>
              </w:rPr>
              <w:t>/с</w:t>
            </w:r>
          </w:p>
        </w:tc>
      </w:tr>
    </w:tbl>
    <w:p w:rsidR="00930643" w:rsidRPr="00930643" w:rsidRDefault="00930643" w:rsidP="00126134">
      <w:pPr>
        <w:pStyle w:val="a3"/>
        <w:rPr>
          <w:sz w:val="21"/>
          <w:szCs w:val="21"/>
          <w:lang w:eastAsia="ru-RU"/>
        </w:rPr>
      </w:pPr>
      <w:r w:rsidRPr="00930643">
        <w:rPr>
          <w:sz w:val="21"/>
          <w:szCs w:val="21"/>
          <w:lang w:eastAsia="ru-RU"/>
        </w:rPr>
        <w:t> </w:t>
      </w:r>
    </w:p>
    <w:p w:rsidR="00FC4956" w:rsidRDefault="00FC4956"/>
    <w:sectPr w:rsidR="00FC4956" w:rsidSect="009306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16"/>
    <w:rsid w:val="00126134"/>
    <w:rsid w:val="00395116"/>
    <w:rsid w:val="00930643"/>
    <w:rsid w:val="00FC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1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2024-11-14T13:00:00Z</dcterms:created>
  <dcterms:modified xsi:type="dcterms:W3CDTF">2024-11-14T13:50:00Z</dcterms:modified>
</cp:coreProperties>
</file>