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E" w:rsidRPr="00CF3F4E" w:rsidRDefault="00CF3F4E" w:rsidP="00CF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4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«Музыке»</w:t>
      </w:r>
      <w:r w:rsidRPr="00CF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F4E">
        <w:rPr>
          <w:rFonts w:ascii="Times New Roman" w:hAnsi="Times New Roman" w:cs="Times New Roman"/>
          <w:b/>
          <w:sz w:val="28"/>
          <w:szCs w:val="28"/>
        </w:rPr>
        <w:t>5-9класс.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Рабочая программа по музыке для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3F4E">
        <w:rPr>
          <w:rFonts w:ascii="Times New Roman" w:hAnsi="Times New Roman" w:cs="Times New Roman"/>
          <w:sz w:val="28"/>
          <w:szCs w:val="28"/>
        </w:rPr>
        <w:t xml:space="preserve"> 9класса составлена в соответствии </w:t>
      </w:r>
      <w:proofErr w:type="gramStart"/>
      <w:r w:rsidRPr="00CF3F4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Примерной прог</w:t>
      </w:r>
      <w:r>
        <w:rPr>
          <w:rFonts w:ascii="Times New Roman" w:hAnsi="Times New Roman" w:cs="Times New Roman"/>
          <w:sz w:val="28"/>
          <w:szCs w:val="28"/>
        </w:rPr>
        <w:t xml:space="preserve">раммой общего </w:t>
      </w:r>
      <w:r w:rsidRPr="00CF3F4E">
        <w:rPr>
          <w:rFonts w:ascii="Times New Roman" w:hAnsi="Times New Roman" w:cs="Times New Roman"/>
          <w:sz w:val="28"/>
          <w:szCs w:val="28"/>
        </w:rPr>
        <w:t>образования по музыке и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программы «Музыка. 5-9 классы» </w:t>
      </w:r>
      <w:r w:rsidRPr="00CF3F4E">
        <w:rPr>
          <w:rFonts w:ascii="Times New Roman" w:hAnsi="Times New Roman" w:cs="Times New Roman"/>
          <w:sz w:val="28"/>
          <w:szCs w:val="28"/>
        </w:rPr>
        <w:t xml:space="preserve">авторов Г. П. Сергеевой, Е. Д. Критской, </w:t>
      </w:r>
      <w:r>
        <w:rPr>
          <w:rFonts w:ascii="Times New Roman" w:hAnsi="Times New Roman" w:cs="Times New Roman"/>
          <w:sz w:val="28"/>
          <w:szCs w:val="28"/>
        </w:rPr>
        <w:t>рекомендованной Мин-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CF3F4E">
        <w:rPr>
          <w:rFonts w:ascii="Times New Roman" w:hAnsi="Times New Roman" w:cs="Times New Roman"/>
          <w:sz w:val="28"/>
          <w:szCs w:val="28"/>
        </w:rPr>
        <w:t>(М.: Просвещение, 2011) в соответствии с ФГОС 2 поколения.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CF3F4E">
        <w:rPr>
          <w:rFonts w:ascii="Times New Roman" w:hAnsi="Times New Roman" w:cs="Times New Roman"/>
          <w:sz w:val="28"/>
          <w:szCs w:val="28"/>
        </w:rPr>
        <w:t xml:space="preserve"> – развитие музыкальной культуры школьников как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неотъемлемой части духовной культуры.</w:t>
      </w:r>
    </w:p>
    <w:p w:rsid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F3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3F4E">
        <w:rPr>
          <w:rFonts w:ascii="Times New Roman" w:hAnsi="Times New Roman" w:cs="Times New Roman"/>
          <w:sz w:val="28"/>
          <w:szCs w:val="28"/>
        </w:rPr>
        <w:t xml:space="preserve"> развитие музыкальности; музыкального слуха, певческого голоса,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музыкальной памяти, способности к сопереживанию; </w:t>
      </w:r>
      <w:proofErr w:type="gramStart"/>
      <w:r w:rsidRPr="00CF3F4E">
        <w:rPr>
          <w:rFonts w:ascii="Times New Roman" w:hAnsi="Times New Roman" w:cs="Times New Roman"/>
          <w:sz w:val="28"/>
          <w:szCs w:val="28"/>
        </w:rPr>
        <w:t>образного</w:t>
      </w:r>
      <w:proofErr w:type="gramEnd"/>
      <w:r w:rsidRPr="00CF3F4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ассоциативного мышления, творческого воображения;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- освоение музыки и знаний о музыке, ее интонационно-образной природе,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жанровом и стилевом </w:t>
      </w:r>
      <w:proofErr w:type="gramStart"/>
      <w:r w:rsidRPr="00CF3F4E">
        <w:rPr>
          <w:rFonts w:ascii="Times New Roman" w:hAnsi="Times New Roman" w:cs="Times New Roman"/>
          <w:sz w:val="28"/>
          <w:szCs w:val="28"/>
        </w:rPr>
        <w:t>многообразии</w:t>
      </w:r>
      <w:proofErr w:type="gramEnd"/>
      <w:r w:rsidRPr="00CF3F4E">
        <w:rPr>
          <w:rFonts w:ascii="Times New Roman" w:hAnsi="Times New Roman" w:cs="Times New Roman"/>
          <w:sz w:val="28"/>
          <w:szCs w:val="28"/>
        </w:rPr>
        <w:t xml:space="preserve">, особенностях музыкального языка; 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музыкальном </w:t>
      </w:r>
      <w:proofErr w:type="gramStart"/>
      <w:r w:rsidRPr="00CF3F4E">
        <w:rPr>
          <w:rFonts w:ascii="Times New Roman" w:hAnsi="Times New Roman" w:cs="Times New Roman"/>
          <w:sz w:val="28"/>
          <w:szCs w:val="28"/>
        </w:rPr>
        <w:t>фольклоре</w:t>
      </w:r>
      <w:proofErr w:type="gramEnd"/>
      <w:r w:rsidRPr="00CF3F4E">
        <w:rPr>
          <w:rFonts w:ascii="Times New Roman" w:hAnsi="Times New Roman" w:cs="Times New Roman"/>
          <w:sz w:val="28"/>
          <w:szCs w:val="28"/>
        </w:rPr>
        <w:t>, классическом наследии и современном творчестве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отечественных и зарубежных композиторов; о воздействии музыки </w:t>
      </w:r>
      <w:proofErr w:type="gramStart"/>
      <w:r w:rsidRPr="00CF3F4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человека; о ее взаимосвязи с другими видами искусства и жизнью;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 в различных видах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F4E">
        <w:rPr>
          <w:rFonts w:ascii="Times New Roman" w:hAnsi="Times New Roman" w:cs="Times New Roman"/>
          <w:sz w:val="28"/>
          <w:szCs w:val="28"/>
        </w:rPr>
        <w:t>музыкально-творческой деятельности: слушании музыки, пении (в том числе</w:t>
      </w:r>
      <w:proofErr w:type="gramEnd"/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с ориентацией на нотную запись), </w:t>
      </w:r>
      <w:proofErr w:type="gramStart"/>
      <w:r w:rsidRPr="00CF3F4E">
        <w:rPr>
          <w:rFonts w:ascii="Times New Roman" w:hAnsi="Times New Roman" w:cs="Times New Roman"/>
          <w:sz w:val="28"/>
          <w:szCs w:val="28"/>
        </w:rPr>
        <w:t>инструментальном</w:t>
      </w:r>
      <w:proofErr w:type="gramEnd"/>
      <w:r w:rsidRPr="00CF3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F4E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CF3F4E">
        <w:rPr>
          <w:rFonts w:ascii="Times New Roman" w:hAnsi="Times New Roman" w:cs="Times New Roman"/>
          <w:sz w:val="28"/>
          <w:szCs w:val="28"/>
        </w:rPr>
        <w:t>,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музыкально-пластическом </w:t>
      </w:r>
      <w:proofErr w:type="gramStart"/>
      <w:r w:rsidRPr="00CF3F4E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CF3F4E">
        <w:rPr>
          <w:rFonts w:ascii="Times New Roman" w:hAnsi="Times New Roman" w:cs="Times New Roman"/>
          <w:sz w:val="28"/>
          <w:szCs w:val="28"/>
        </w:rPr>
        <w:t>, импровизации, драматизации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исполняемых произведений;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- воспитание эмоционально-ценностного отношения к музыке; устойчивого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интереса к музыке, музыкальному искусству своего народа и других народов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мира; музыкального вкуса учащихся; потребности к </w:t>
      </w:r>
      <w:proofErr w:type="gramStart"/>
      <w:r w:rsidRPr="00CF3F4E">
        <w:rPr>
          <w:rFonts w:ascii="Times New Roman" w:hAnsi="Times New Roman" w:cs="Times New Roman"/>
          <w:sz w:val="28"/>
          <w:szCs w:val="28"/>
        </w:rPr>
        <w:t>самостоятельному</w:t>
      </w:r>
      <w:proofErr w:type="gramEnd"/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общению с высокохудожественной музыкой и музыкальному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самообразованию; </w:t>
      </w:r>
      <w:proofErr w:type="spellStart"/>
      <w:r w:rsidRPr="00CF3F4E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CF3F4E">
        <w:rPr>
          <w:rFonts w:ascii="Times New Roman" w:hAnsi="Times New Roman" w:cs="Times New Roman"/>
          <w:sz w:val="28"/>
          <w:szCs w:val="28"/>
        </w:rPr>
        <w:t xml:space="preserve"> и исполнительской культуры учащихся</w:t>
      </w:r>
      <w:proofErr w:type="gramStart"/>
      <w:r w:rsidRPr="00CF3F4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lastRenderedPageBreak/>
        <w:t>Логика изложения и содержание программы полностью соответствуют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требованиям федерального компонента государственного стандарта среднего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общего образования, поэтому в программу не внесено изменений.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Количество часов в год – 35.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Количество часов в неделю – 1.</w:t>
      </w:r>
    </w:p>
    <w:p w:rsidR="00CF3F4E" w:rsidRPr="00CF3F4E" w:rsidRDefault="00CF3F4E" w:rsidP="00CF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4E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и место предмета в </w:t>
      </w:r>
      <w:proofErr w:type="gramStart"/>
      <w:r w:rsidRPr="00CF3F4E">
        <w:rPr>
          <w:rFonts w:ascii="Times New Roman" w:hAnsi="Times New Roman" w:cs="Times New Roman"/>
          <w:b/>
          <w:sz w:val="28"/>
          <w:szCs w:val="28"/>
        </w:rPr>
        <w:t>базисном</w:t>
      </w:r>
      <w:proofErr w:type="gramEnd"/>
    </w:p>
    <w:p w:rsidR="00CF3F4E" w:rsidRPr="00CF3F4E" w:rsidRDefault="00CF3F4E" w:rsidP="00CF3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F4E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proofErr w:type="gramStart"/>
      <w:r w:rsidRPr="00CF3F4E"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  <w:r w:rsidRPr="00CF3F4E">
        <w:rPr>
          <w:rFonts w:ascii="Times New Roman" w:hAnsi="Times New Roman" w:cs="Times New Roman"/>
          <w:b/>
          <w:sz w:val="28"/>
          <w:szCs w:val="28"/>
        </w:rPr>
        <w:t>.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Программа рассчитана: </w:t>
      </w:r>
      <w:r>
        <w:rPr>
          <w:rFonts w:ascii="Times New Roman" w:hAnsi="Times New Roman" w:cs="Times New Roman"/>
          <w:sz w:val="28"/>
          <w:szCs w:val="28"/>
        </w:rPr>
        <w:t>Предмет "Музыка" изучается в 5-8</w:t>
      </w:r>
      <w:r w:rsidRPr="00CF3F4E">
        <w:rPr>
          <w:rFonts w:ascii="Times New Roman" w:hAnsi="Times New Roman" w:cs="Times New Roman"/>
          <w:sz w:val="28"/>
          <w:szCs w:val="28"/>
        </w:rPr>
        <w:t xml:space="preserve"> классах </w:t>
      </w:r>
      <w:proofErr w:type="gramStart"/>
      <w:r w:rsidRPr="00CF3F4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F4E">
        <w:rPr>
          <w:rFonts w:ascii="Times New Roman" w:hAnsi="Times New Roman" w:cs="Times New Roman"/>
          <w:sz w:val="28"/>
          <w:szCs w:val="28"/>
        </w:rPr>
        <w:t>объеме не менее 140 часов (5 класс – 35 часа, 6 класс – 35 часа, 7 класс – 35</w:t>
      </w:r>
      <w:proofErr w:type="gramEnd"/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часа, 8 класс – 35 часов</w:t>
      </w:r>
      <w:r w:rsidRPr="00CF3F4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4E" w:rsidRPr="00CF3F4E" w:rsidRDefault="00CF3F4E" w:rsidP="00CF3F4E">
      <w:pPr>
        <w:rPr>
          <w:rFonts w:ascii="Times New Roman" w:hAnsi="Times New Roman" w:cs="Times New Roman"/>
          <w:b/>
          <w:sz w:val="28"/>
          <w:szCs w:val="28"/>
        </w:rPr>
      </w:pPr>
      <w:r w:rsidRPr="00CF3F4E">
        <w:rPr>
          <w:rFonts w:ascii="Times New Roman" w:hAnsi="Times New Roman" w:cs="Times New Roman"/>
          <w:b/>
          <w:sz w:val="28"/>
          <w:szCs w:val="28"/>
        </w:rPr>
        <w:t>Содержание программы представлено следующими разделами: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</w:t>
      </w:r>
      <w:r w:rsidRPr="00CF3F4E">
        <w:rPr>
          <w:rFonts w:ascii="Times New Roman" w:hAnsi="Times New Roman" w:cs="Times New Roman"/>
          <w:sz w:val="28"/>
          <w:szCs w:val="28"/>
        </w:rPr>
        <w:t xml:space="preserve"> программа раскрывает два раздела: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«Музыка и литература»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«Музыка и Изобразительное искусство»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</w:t>
      </w:r>
      <w:r w:rsidRPr="00CF3F4E">
        <w:rPr>
          <w:rFonts w:ascii="Times New Roman" w:hAnsi="Times New Roman" w:cs="Times New Roman"/>
          <w:sz w:val="28"/>
          <w:szCs w:val="28"/>
        </w:rPr>
        <w:t xml:space="preserve"> программа раскрывает два раздела: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«Мир образов вокальной и инструментальной музыки»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«Мир образов камерной и симфонической музыки»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</w:t>
      </w:r>
      <w:r w:rsidRPr="00CF3F4E">
        <w:rPr>
          <w:rFonts w:ascii="Times New Roman" w:hAnsi="Times New Roman" w:cs="Times New Roman"/>
          <w:sz w:val="28"/>
          <w:szCs w:val="28"/>
        </w:rPr>
        <w:t xml:space="preserve"> программа раскрывает два раздела: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«Особенности драматургии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F3F4E">
        <w:rPr>
          <w:rFonts w:ascii="Times New Roman" w:hAnsi="Times New Roman" w:cs="Times New Roman"/>
          <w:sz w:val="28"/>
          <w:szCs w:val="28"/>
        </w:rPr>
        <w:t>ценической</w:t>
      </w:r>
      <w:proofErr w:type="spellEnd"/>
      <w:proofErr w:type="gramEnd"/>
      <w:r w:rsidRPr="00CF3F4E">
        <w:rPr>
          <w:rFonts w:ascii="Times New Roman" w:hAnsi="Times New Roman" w:cs="Times New Roman"/>
          <w:sz w:val="28"/>
          <w:szCs w:val="28"/>
        </w:rPr>
        <w:t xml:space="preserve"> музыки»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«Особенности драматургии камерной и симфонической музыки»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</w:t>
      </w:r>
      <w:r w:rsidRPr="00CF3F4E">
        <w:rPr>
          <w:rFonts w:ascii="Times New Roman" w:hAnsi="Times New Roman" w:cs="Times New Roman"/>
          <w:sz w:val="28"/>
          <w:szCs w:val="28"/>
        </w:rPr>
        <w:t>классах 5 разделов: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«Искусство в жизни современного человека»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«Искусство открывает новые грани мира»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«Искусство, как универсальный способ общения»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«Красота в искусстве и жизни»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lastRenderedPageBreak/>
        <w:t>«Прекрасное пробуждает доброе»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 </w:t>
      </w:r>
      <w:r w:rsidRPr="00CF3F4E">
        <w:rPr>
          <w:rFonts w:ascii="Times New Roman" w:hAnsi="Times New Roman" w:cs="Times New Roman"/>
          <w:sz w:val="28"/>
          <w:szCs w:val="28"/>
        </w:rPr>
        <w:t>«Воздействующая сила искусства»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«Искусство предвосхищает будущее»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«Дар созидания. Практическая функция»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«Искусство и открытие мира для себя»</w:t>
      </w:r>
    </w:p>
    <w:p w:rsidR="00CF3F4E" w:rsidRPr="00CF3F4E" w:rsidRDefault="00CF3F4E" w:rsidP="00CF3F4E">
      <w:pPr>
        <w:rPr>
          <w:rFonts w:ascii="Times New Roman" w:hAnsi="Times New Roman" w:cs="Times New Roman"/>
          <w:b/>
          <w:sz w:val="28"/>
          <w:szCs w:val="28"/>
        </w:rPr>
      </w:pPr>
      <w:r w:rsidRPr="00CF3F4E">
        <w:rPr>
          <w:rFonts w:ascii="Times New Roman" w:hAnsi="Times New Roman" w:cs="Times New Roman"/>
          <w:b/>
          <w:sz w:val="28"/>
          <w:szCs w:val="28"/>
        </w:rPr>
        <w:t>Основными методическими принципами программы являются: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принцип увлеченности; принцип триединства деятельности композитора—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исполнителя—слушателя; принцип «тождества и контраста», сходства и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 xml:space="preserve">различия; принцип </w:t>
      </w:r>
      <w:proofErr w:type="spellStart"/>
      <w:r w:rsidRPr="00CF3F4E">
        <w:rPr>
          <w:rFonts w:ascii="Times New Roman" w:hAnsi="Times New Roman" w:cs="Times New Roman"/>
          <w:sz w:val="28"/>
          <w:szCs w:val="28"/>
        </w:rPr>
        <w:t>интонационности</w:t>
      </w:r>
      <w:proofErr w:type="spellEnd"/>
      <w:r w:rsidRPr="00CF3F4E">
        <w:rPr>
          <w:rFonts w:ascii="Times New Roman" w:hAnsi="Times New Roman" w:cs="Times New Roman"/>
          <w:sz w:val="28"/>
          <w:szCs w:val="28"/>
        </w:rPr>
        <w:t>; принцип диалога культур. В целом все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принципы ориентируют музыкальное образование на социализацию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учащихся, формирование ценностных ориентаций, эмоционально</w:t>
      </w:r>
    </w:p>
    <w:p w:rsidR="00CF3F4E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r w:rsidRPr="00CF3F4E">
        <w:rPr>
          <w:rFonts w:ascii="Times New Roman" w:hAnsi="Times New Roman" w:cs="Times New Roman"/>
          <w:sz w:val="28"/>
          <w:szCs w:val="28"/>
        </w:rPr>
        <w:t>эстетического отношения к искусству и жизни.</w:t>
      </w:r>
    </w:p>
    <w:p w:rsidR="008F7317" w:rsidRPr="00CF3F4E" w:rsidRDefault="00CF3F4E" w:rsidP="00CF3F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3F4E">
        <w:rPr>
          <w:rFonts w:ascii="Times New Roman" w:hAnsi="Times New Roman" w:cs="Times New Roman"/>
          <w:b/>
          <w:sz w:val="28"/>
          <w:szCs w:val="28"/>
        </w:rPr>
        <w:t>Форма промежуточной реализации</w:t>
      </w:r>
      <w:bookmarkEnd w:id="0"/>
      <w:r w:rsidRPr="00CF3F4E">
        <w:rPr>
          <w:rFonts w:ascii="Times New Roman" w:hAnsi="Times New Roman" w:cs="Times New Roman"/>
          <w:sz w:val="28"/>
          <w:szCs w:val="28"/>
        </w:rPr>
        <w:t>: тестирование.</w:t>
      </w:r>
      <w:r w:rsidRPr="00CF3F4E">
        <w:rPr>
          <w:rFonts w:ascii="Times New Roman" w:hAnsi="Times New Roman" w:cs="Times New Roman"/>
          <w:sz w:val="28"/>
          <w:szCs w:val="28"/>
        </w:rPr>
        <w:cr/>
      </w:r>
    </w:p>
    <w:sectPr w:rsidR="008F7317" w:rsidRPr="00CF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DF"/>
    <w:rsid w:val="00001782"/>
    <w:rsid w:val="000F44D2"/>
    <w:rsid w:val="00A651DF"/>
    <w:rsid w:val="00C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2019-10-22T11:24:00Z</dcterms:created>
  <dcterms:modified xsi:type="dcterms:W3CDTF">2019-10-22T11:29:00Z</dcterms:modified>
</cp:coreProperties>
</file>